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B7" w:rsidRDefault="00A647D8" w:rsidP="00746657">
      <w:pPr>
        <w:widowControl w:val="0"/>
        <w:spacing w:after="100" w:afterAutospacing="1"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-42190</wp:posOffset>
            </wp:positionH>
            <wp:positionV relativeFrom="paragraph">
              <wp:posOffset>4194</wp:posOffset>
            </wp:positionV>
            <wp:extent cx="981279" cy="956345"/>
            <wp:effectExtent l="19050" t="0" r="9321" b="0"/>
            <wp:wrapNone/>
            <wp:docPr id="2" name="Picture 1" descr="HPT k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T key logo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79" cy="95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3313" w:rsidRPr="00543313">
        <w:rPr>
          <w:rFonts w:ascii="Monotype Corsiva" w:hAnsi="Monotype Corsiva"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5pt;margin-top:8.9pt;width:186.85pt;height:52.1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31C51" w:rsidRPr="00A647D8" w:rsidRDefault="00141FB1" w:rsidP="00231C51">
                  <w:pPr>
                    <w:widowControl w:val="0"/>
                    <w:spacing w:after="100" w:afterAutospacing="1" w:line="240" w:lineRule="auto"/>
                    <w:contextualSpacing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A647D8">
                    <w:rPr>
                      <w:rFonts w:ascii="Monotype Corsiva" w:hAnsi="Monotype Corsiva"/>
                      <w:sz w:val="40"/>
                      <w:szCs w:val="40"/>
                    </w:rPr>
                    <w:t xml:space="preserve">Invites You To Our Annual Gala Dinner </w:t>
                  </w:r>
                </w:p>
                <w:p w:rsidR="00141FB1" w:rsidRDefault="00141FB1" w:rsidP="00231C51">
                  <w:pPr>
                    <w:widowControl w:val="0"/>
                    <w:spacing w:after="100" w:afterAutospacing="1" w:line="240" w:lineRule="auto"/>
                    <w:contextualSpacing/>
                    <w:jc w:val="center"/>
                    <w:rPr>
                      <w:rFonts w:ascii="Monotype Corsiva" w:hAnsi="Monotype Corsiva"/>
                      <w:sz w:val="80"/>
                      <w:szCs w:val="80"/>
                    </w:rPr>
                  </w:pPr>
                </w:p>
                <w:p w:rsidR="00A647D8" w:rsidRPr="000D74D3" w:rsidRDefault="00A647D8" w:rsidP="00231C51">
                  <w:pPr>
                    <w:widowControl w:val="0"/>
                    <w:spacing w:after="100" w:afterAutospacing="1" w:line="240" w:lineRule="auto"/>
                    <w:contextualSpacing/>
                    <w:jc w:val="center"/>
                    <w:rPr>
                      <w:rFonts w:ascii="Monotype Corsiva" w:hAnsi="Monotype Corsiva"/>
                      <w:sz w:val="80"/>
                      <w:szCs w:val="80"/>
                    </w:rPr>
                  </w:pPr>
                </w:p>
                <w:p w:rsidR="00231C51" w:rsidRDefault="00231C51"/>
              </w:txbxContent>
            </v:textbox>
          </v:shape>
        </w:pict>
      </w:r>
    </w:p>
    <w:p w:rsidR="009550B7" w:rsidRPr="00A647D8" w:rsidRDefault="009550B7" w:rsidP="00746657">
      <w:pPr>
        <w:widowControl w:val="0"/>
        <w:spacing w:after="100" w:afterAutospacing="1"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A647D8" w:rsidRPr="00A647D8" w:rsidRDefault="00A647D8" w:rsidP="00173288">
      <w:pPr>
        <w:widowControl w:val="0"/>
        <w:spacing w:after="100" w:afterAutospacing="1" w:line="240" w:lineRule="auto"/>
        <w:contextualSpacing/>
        <w:jc w:val="center"/>
        <w:rPr>
          <w:rFonts w:ascii="Edwardian Script ITC" w:hAnsi="Edwardian Script ITC"/>
          <w:sz w:val="16"/>
          <w:szCs w:val="16"/>
        </w:rPr>
      </w:pPr>
    </w:p>
    <w:p w:rsidR="00B73399" w:rsidRPr="00A647D8" w:rsidRDefault="00096A5B" w:rsidP="00173288">
      <w:pPr>
        <w:widowControl w:val="0"/>
        <w:spacing w:after="100" w:afterAutospacing="1" w:line="240" w:lineRule="auto"/>
        <w:contextualSpacing/>
        <w:jc w:val="center"/>
        <w:rPr>
          <w:rFonts w:ascii="Edwardian Script ITC" w:hAnsi="Edwardian Script ITC"/>
          <w:sz w:val="44"/>
          <w:szCs w:val="44"/>
        </w:rPr>
      </w:pPr>
      <w:r w:rsidRPr="00A647D8">
        <w:rPr>
          <w:rFonts w:ascii="Edwardian Script ITC" w:hAnsi="Edwardian Script ITC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662487</wp:posOffset>
            </wp:positionH>
            <wp:positionV relativeFrom="paragraph">
              <wp:posOffset>177660</wp:posOffset>
            </wp:positionV>
            <wp:extent cx="2150996" cy="1619075"/>
            <wp:effectExtent l="19050" t="0" r="1654" b="0"/>
            <wp:wrapNone/>
            <wp:docPr id="1" name="Picture 0" descr="Keim Homest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m Homestead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4027"/>
                    <a:stretch>
                      <a:fillRect/>
                    </a:stretch>
                  </pic:blipFill>
                  <pic:spPr>
                    <a:xfrm>
                      <a:off x="0" y="0"/>
                      <a:ext cx="2151895" cy="1619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1FB1" w:rsidRPr="00A647D8">
        <w:rPr>
          <w:rFonts w:ascii="Edwardian Script ITC" w:hAnsi="Edwardian Script ITC"/>
          <w:sz w:val="44"/>
          <w:szCs w:val="44"/>
        </w:rPr>
        <w:t>A Celebration of the Keim Homestead: A National Historic Landmark</w:t>
      </w:r>
      <w:r w:rsidR="00A605C1" w:rsidRPr="00A647D8">
        <w:rPr>
          <w:rFonts w:ascii="Edwardian Script ITC" w:hAnsi="Edwardian Script ITC"/>
          <w:sz w:val="44"/>
          <w:szCs w:val="44"/>
        </w:rPr>
        <w:t xml:space="preserve"> </w:t>
      </w:r>
    </w:p>
    <w:p w:rsidR="00A605C1" w:rsidRPr="00A647D8" w:rsidRDefault="00141FB1" w:rsidP="00173288">
      <w:pPr>
        <w:widowControl w:val="0"/>
        <w:spacing w:after="100" w:afterAutospacing="1" w:line="240" w:lineRule="auto"/>
        <w:contextualSpacing/>
        <w:jc w:val="center"/>
        <w:rPr>
          <w:rFonts w:ascii="Monotype Corsiva" w:hAnsi="Monotype Corsiva"/>
          <w:sz w:val="28"/>
          <w:szCs w:val="28"/>
        </w:rPr>
      </w:pPr>
      <w:r w:rsidRPr="00A647D8">
        <w:rPr>
          <w:rFonts w:ascii="Monotype Corsiva" w:hAnsi="Monotype Corsiva"/>
          <w:sz w:val="28"/>
          <w:szCs w:val="28"/>
        </w:rPr>
        <w:t>Saturday, November 4, 2017</w:t>
      </w:r>
      <w:r w:rsidR="00A605C1" w:rsidRPr="00A647D8">
        <w:rPr>
          <w:rFonts w:ascii="Monotype Corsiva" w:hAnsi="Monotype Corsiva"/>
          <w:sz w:val="28"/>
          <w:szCs w:val="28"/>
        </w:rPr>
        <w:t xml:space="preserve"> • 6-9pm</w:t>
      </w:r>
    </w:p>
    <w:p w:rsidR="00B73399" w:rsidRPr="00A647D8" w:rsidRDefault="00B73399" w:rsidP="00173288">
      <w:pPr>
        <w:widowControl w:val="0"/>
        <w:spacing w:after="100" w:afterAutospacing="1" w:line="240" w:lineRule="auto"/>
        <w:contextualSpacing/>
        <w:jc w:val="center"/>
        <w:rPr>
          <w:rFonts w:ascii="Monotype Corsiva" w:hAnsi="Monotype Corsiva"/>
          <w:sz w:val="28"/>
          <w:szCs w:val="28"/>
        </w:rPr>
      </w:pPr>
      <w:r w:rsidRPr="00A647D8">
        <w:rPr>
          <w:rFonts w:ascii="Monotype Corsiva" w:hAnsi="Monotype Corsiva"/>
          <w:sz w:val="28"/>
          <w:szCs w:val="28"/>
        </w:rPr>
        <w:t xml:space="preserve">Reading Public Museum </w:t>
      </w:r>
    </w:p>
    <w:p w:rsidR="00C574EF" w:rsidRPr="00A647D8" w:rsidRDefault="00C574EF" w:rsidP="00173288">
      <w:pPr>
        <w:widowControl w:val="0"/>
        <w:spacing w:after="100" w:afterAutospacing="1" w:line="240" w:lineRule="auto"/>
        <w:contextualSpacing/>
        <w:jc w:val="center"/>
        <w:rPr>
          <w:rFonts w:ascii="Garamond" w:hAnsi="Garamond"/>
          <w:i/>
          <w:sz w:val="18"/>
          <w:szCs w:val="18"/>
        </w:rPr>
      </w:pPr>
      <w:r w:rsidRPr="00A647D8">
        <w:rPr>
          <w:rFonts w:ascii="Garamond" w:hAnsi="Garamond"/>
          <w:i/>
          <w:sz w:val="18"/>
          <w:szCs w:val="18"/>
        </w:rPr>
        <w:t>500 Museum Road, Reading, PA 19611</w:t>
      </w:r>
    </w:p>
    <w:p w:rsidR="00A605C1" w:rsidRPr="00A647D8" w:rsidRDefault="00A605C1" w:rsidP="00173288">
      <w:pPr>
        <w:widowControl w:val="0"/>
        <w:spacing w:after="100" w:afterAutospacing="1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:rsidR="00A605C1" w:rsidRPr="00A647D8" w:rsidRDefault="00A605C1" w:rsidP="00173288">
      <w:pPr>
        <w:widowControl w:val="0"/>
        <w:spacing w:after="100" w:afterAutospacing="1" w:line="240" w:lineRule="auto"/>
        <w:contextualSpacing/>
        <w:jc w:val="center"/>
        <w:rPr>
          <w:rFonts w:ascii="Garamond" w:hAnsi="Garamond"/>
          <w:sz w:val="20"/>
          <w:szCs w:val="20"/>
        </w:rPr>
      </w:pPr>
      <w:r w:rsidRPr="00A647D8">
        <w:rPr>
          <w:rFonts w:ascii="Garamond" w:hAnsi="Garamond"/>
          <w:sz w:val="20"/>
          <w:szCs w:val="20"/>
        </w:rPr>
        <w:t xml:space="preserve">Join us for a beautiful evening of good food &amp; drink as we celebrate the important work of the Trust. A brief presentation &amp; silent auction will follow dinner. </w:t>
      </w:r>
      <w:r w:rsidR="00C574EF" w:rsidRPr="00A647D8">
        <w:rPr>
          <w:rFonts w:ascii="Garamond" w:hAnsi="Garamond"/>
          <w:sz w:val="20"/>
          <w:szCs w:val="20"/>
        </w:rPr>
        <w:t>Ticket includes</w:t>
      </w:r>
      <w:r w:rsidR="00141FB1" w:rsidRPr="00A647D8">
        <w:rPr>
          <w:rFonts w:ascii="Garamond" w:hAnsi="Garamond"/>
          <w:sz w:val="20"/>
          <w:szCs w:val="20"/>
        </w:rPr>
        <w:t xml:space="preserve"> dinner and two drinks.</w:t>
      </w:r>
    </w:p>
    <w:p w:rsidR="00A605C1" w:rsidRPr="00A647D8" w:rsidRDefault="00A605C1" w:rsidP="00173288">
      <w:pPr>
        <w:widowControl w:val="0"/>
        <w:spacing w:after="100" w:afterAutospacing="1" w:line="240" w:lineRule="auto"/>
        <w:contextualSpacing/>
        <w:jc w:val="center"/>
        <w:rPr>
          <w:rFonts w:ascii="Garamond" w:hAnsi="Garamond"/>
          <w:sz w:val="16"/>
          <w:szCs w:val="16"/>
        </w:rPr>
      </w:pPr>
    </w:p>
    <w:p w:rsidR="00B73399" w:rsidRPr="00A647D8" w:rsidRDefault="00A605C1" w:rsidP="00173288">
      <w:pPr>
        <w:widowControl w:val="0"/>
        <w:contextualSpacing/>
        <w:jc w:val="center"/>
        <w:rPr>
          <w:rFonts w:ascii="Garamond" w:hAnsi="Garamond"/>
          <w:sz w:val="16"/>
          <w:szCs w:val="16"/>
        </w:rPr>
      </w:pPr>
      <w:r w:rsidRPr="00A647D8">
        <w:rPr>
          <w:rFonts w:ascii="Garamond" w:hAnsi="Garamond"/>
          <w:i/>
          <w:sz w:val="16"/>
          <w:szCs w:val="16"/>
        </w:rPr>
        <w:t>All proceeds benefit the Trust</w:t>
      </w:r>
      <w:r w:rsidR="00C574EF" w:rsidRPr="00A647D8">
        <w:rPr>
          <w:rFonts w:ascii="Garamond" w:hAnsi="Garamond"/>
          <w:i/>
          <w:sz w:val="16"/>
          <w:szCs w:val="16"/>
        </w:rPr>
        <w:t>, a non-pr</w:t>
      </w:r>
      <w:r w:rsidR="00231C51" w:rsidRPr="00A647D8">
        <w:rPr>
          <w:rFonts w:ascii="Garamond" w:hAnsi="Garamond"/>
          <w:i/>
          <w:sz w:val="16"/>
          <w:szCs w:val="16"/>
        </w:rPr>
        <w:t>ofit organizatio</w:t>
      </w:r>
      <w:r w:rsidR="00CE7D08">
        <w:rPr>
          <w:rFonts w:ascii="Garamond" w:hAnsi="Garamond"/>
          <w:i/>
          <w:sz w:val="16"/>
          <w:szCs w:val="16"/>
        </w:rPr>
        <w:t>n dedicated</w:t>
      </w:r>
      <w:r w:rsidR="00231C51" w:rsidRPr="00A647D8">
        <w:rPr>
          <w:rFonts w:ascii="Garamond" w:hAnsi="Garamond"/>
          <w:i/>
          <w:sz w:val="16"/>
          <w:szCs w:val="16"/>
        </w:rPr>
        <w:t xml:space="preserve"> to acquiring, preserving</w:t>
      </w:r>
      <w:r w:rsidR="00C574EF" w:rsidRPr="00A647D8">
        <w:rPr>
          <w:rFonts w:ascii="Garamond" w:hAnsi="Garamond"/>
          <w:i/>
          <w:sz w:val="16"/>
          <w:szCs w:val="16"/>
        </w:rPr>
        <w:t>, and maintain</w:t>
      </w:r>
      <w:r w:rsidR="00231C51" w:rsidRPr="00A647D8">
        <w:rPr>
          <w:rFonts w:ascii="Garamond" w:hAnsi="Garamond"/>
          <w:i/>
          <w:sz w:val="16"/>
          <w:szCs w:val="16"/>
        </w:rPr>
        <w:t>ing</w:t>
      </w:r>
      <w:r w:rsidR="00C574EF" w:rsidRPr="00A647D8">
        <w:rPr>
          <w:rFonts w:ascii="Garamond" w:hAnsi="Garamond"/>
          <w:i/>
          <w:sz w:val="16"/>
          <w:szCs w:val="16"/>
        </w:rPr>
        <w:t xml:space="preserve"> historically and architecturally significant properti</w:t>
      </w:r>
      <w:r w:rsidR="006E1A51" w:rsidRPr="00A647D8">
        <w:rPr>
          <w:rFonts w:ascii="Garamond" w:hAnsi="Garamond"/>
          <w:i/>
          <w:sz w:val="16"/>
          <w:szCs w:val="16"/>
        </w:rPr>
        <w:t>es in Berks County, PA</w:t>
      </w:r>
      <w:r w:rsidR="00C574EF" w:rsidRPr="00A647D8">
        <w:rPr>
          <w:rFonts w:ascii="Garamond" w:hAnsi="Garamond"/>
          <w:i/>
          <w:sz w:val="16"/>
          <w:szCs w:val="16"/>
        </w:rPr>
        <w:t>.  The Trust seeks to foster community involvement and support in promoting awareness and</w:t>
      </w:r>
      <w:r w:rsidR="006E1A51" w:rsidRPr="00A647D8">
        <w:rPr>
          <w:rFonts w:ascii="Garamond" w:hAnsi="Garamond"/>
          <w:i/>
          <w:sz w:val="16"/>
          <w:szCs w:val="16"/>
        </w:rPr>
        <w:t xml:space="preserve"> appreciation for the role their eight </w:t>
      </w:r>
      <w:r w:rsidR="00231C51" w:rsidRPr="00A647D8">
        <w:rPr>
          <w:rFonts w:ascii="Garamond" w:hAnsi="Garamond"/>
          <w:i/>
          <w:sz w:val="16"/>
          <w:szCs w:val="16"/>
        </w:rPr>
        <w:t xml:space="preserve">historic </w:t>
      </w:r>
      <w:r w:rsidR="006E1A51" w:rsidRPr="00A647D8">
        <w:rPr>
          <w:rFonts w:ascii="Garamond" w:hAnsi="Garamond"/>
          <w:i/>
          <w:sz w:val="16"/>
          <w:szCs w:val="16"/>
        </w:rPr>
        <w:t>buildings</w:t>
      </w:r>
      <w:r w:rsidR="00C574EF" w:rsidRPr="00A647D8">
        <w:rPr>
          <w:rFonts w:ascii="Garamond" w:hAnsi="Garamond"/>
          <w:i/>
          <w:sz w:val="16"/>
          <w:szCs w:val="16"/>
        </w:rPr>
        <w:t xml:space="preserve"> played in our American history. </w:t>
      </w:r>
    </w:p>
    <w:p w:rsidR="00B73399" w:rsidRDefault="00B73399" w:rsidP="00173288">
      <w:pPr>
        <w:widowControl w:val="0"/>
        <w:spacing w:after="0" w:line="240" w:lineRule="auto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- - - - - - - - - - - - - - - - - - - - - - - - - - - - - - - - </w:t>
      </w:r>
    </w:p>
    <w:p w:rsidR="00B73399" w:rsidRPr="00A647D8" w:rsidRDefault="00C574EF" w:rsidP="00173288">
      <w:pPr>
        <w:widowControl w:val="0"/>
        <w:spacing w:after="0" w:line="240" w:lineRule="auto"/>
        <w:contextualSpacing/>
        <w:jc w:val="center"/>
        <w:rPr>
          <w:rFonts w:ascii="Monotype Corsiva" w:hAnsi="Monotype Corsiva"/>
          <w:sz w:val="32"/>
          <w:szCs w:val="32"/>
        </w:rPr>
      </w:pPr>
      <w:r w:rsidRPr="00A647D8">
        <w:rPr>
          <w:rFonts w:ascii="Monotype Corsiva" w:hAnsi="Monotype Corsiva"/>
          <w:sz w:val="32"/>
          <w:szCs w:val="32"/>
        </w:rPr>
        <w:t>R.S.V.P.</w:t>
      </w:r>
    </w:p>
    <w:p w:rsidR="00117FB8" w:rsidRPr="00A647D8" w:rsidRDefault="00117FB8" w:rsidP="00173288">
      <w:pPr>
        <w:widowControl w:val="0"/>
        <w:spacing w:after="0" w:line="240" w:lineRule="auto"/>
        <w:contextualSpacing/>
        <w:jc w:val="center"/>
        <w:rPr>
          <w:rFonts w:ascii="Monotype Corsiva" w:hAnsi="Monotype Corsiva"/>
          <w:sz w:val="16"/>
          <w:szCs w:val="16"/>
        </w:rPr>
      </w:pPr>
      <w:r w:rsidRPr="00A647D8">
        <w:rPr>
          <w:rFonts w:ascii="Monotype Corsiva" w:hAnsi="Monotype Corsiva"/>
          <w:sz w:val="16"/>
          <w:szCs w:val="16"/>
        </w:rPr>
        <w:t xml:space="preserve">Please reply by Oct. </w:t>
      </w:r>
      <w:r w:rsidR="00A647D8" w:rsidRPr="00A647D8">
        <w:rPr>
          <w:rFonts w:ascii="Monotype Corsiva" w:hAnsi="Monotype Corsiva"/>
          <w:sz w:val="16"/>
          <w:szCs w:val="16"/>
        </w:rPr>
        <w:t>2</w:t>
      </w:r>
      <w:r w:rsidRPr="00A647D8">
        <w:rPr>
          <w:rFonts w:ascii="Monotype Corsiva" w:hAnsi="Monotype Corsiva"/>
          <w:sz w:val="16"/>
          <w:szCs w:val="16"/>
        </w:rPr>
        <w:t>1</w:t>
      </w:r>
    </w:p>
    <w:p w:rsidR="00746657" w:rsidRPr="00746657" w:rsidRDefault="00746657" w:rsidP="00173288">
      <w:pPr>
        <w:widowControl w:val="0"/>
        <w:spacing w:after="0" w:line="240" w:lineRule="auto"/>
        <w:contextualSpacing/>
        <w:jc w:val="center"/>
        <w:rPr>
          <w:rFonts w:ascii="Monotype Corsiva" w:hAnsi="Monotype Corsiva"/>
          <w:sz w:val="8"/>
          <w:szCs w:val="8"/>
        </w:rPr>
      </w:pPr>
    </w:p>
    <w:p w:rsidR="00C574EF" w:rsidRPr="00A647D8" w:rsidRDefault="00117FB8" w:rsidP="00173288">
      <w:pPr>
        <w:widowControl w:val="0"/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  <w:r w:rsidRPr="00A647D8">
        <w:rPr>
          <w:rFonts w:ascii="Monotype Corsiva" w:hAnsi="Monotype Corsiva"/>
          <w:sz w:val="20"/>
          <w:szCs w:val="20"/>
        </w:rPr>
        <w:t>M</w:t>
      </w:r>
      <w:r w:rsidRPr="00A647D8">
        <w:rPr>
          <w:rFonts w:ascii="Garamond" w:hAnsi="Garamond"/>
          <w:sz w:val="20"/>
          <w:szCs w:val="20"/>
        </w:rPr>
        <w:t xml:space="preserve"> ____________________________</w:t>
      </w:r>
      <w:r w:rsidR="00A647D8">
        <w:rPr>
          <w:rFonts w:ascii="Garamond" w:hAnsi="Garamond"/>
          <w:sz w:val="20"/>
          <w:szCs w:val="20"/>
        </w:rPr>
        <w:t>____________________</w:t>
      </w:r>
    </w:p>
    <w:p w:rsidR="00117FB8" w:rsidRPr="00A647D8" w:rsidRDefault="00117FB8" w:rsidP="00173288">
      <w:pPr>
        <w:widowControl w:val="0"/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:rsidR="00746657" w:rsidRPr="00A647D8" w:rsidRDefault="00117FB8" w:rsidP="00173288">
      <w:pPr>
        <w:widowControl w:val="0"/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  <w:r w:rsidRPr="00A647D8">
        <w:rPr>
          <w:rFonts w:ascii="Garamond" w:hAnsi="Garamond"/>
          <w:sz w:val="20"/>
          <w:szCs w:val="20"/>
        </w:rPr>
        <w:t xml:space="preserve">□ </w:t>
      </w:r>
      <w:r w:rsidR="00C574EF" w:rsidRPr="00A647D8">
        <w:rPr>
          <w:rFonts w:ascii="Garamond" w:hAnsi="Garamond"/>
          <w:sz w:val="20"/>
          <w:szCs w:val="20"/>
        </w:rPr>
        <w:t>Accept</w:t>
      </w:r>
      <w:r w:rsidRPr="00A647D8">
        <w:rPr>
          <w:rFonts w:ascii="Garamond" w:hAnsi="Garamond"/>
          <w:sz w:val="20"/>
          <w:szCs w:val="20"/>
        </w:rPr>
        <w:t>s</w:t>
      </w:r>
      <w:r w:rsidR="00C574EF" w:rsidRPr="00A647D8">
        <w:rPr>
          <w:rFonts w:ascii="Garamond" w:hAnsi="Garamond"/>
          <w:sz w:val="20"/>
          <w:szCs w:val="20"/>
        </w:rPr>
        <w:t xml:space="preserve"> with Pleasure</w:t>
      </w:r>
      <w:r w:rsidRPr="00A647D8">
        <w:rPr>
          <w:rFonts w:ascii="Garamond" w:hAnsi="Garamond"/>
          <w:sz w:val="20"/>
          <w:szCs w:val="20"/>
        </w:rPr>
        <w:t xml:space="preserve"> </w:t>
      </w:r>
    </w:p>
    <w:p w:rsidR="00746657" w:rsidRPr="00A647D8" w:rsidRDefault="00746657" w:rsidP="00A647D8">
      <w:pPr>
        <w:widowControl w:val="0"/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  <w:r w:rsidRPr="00A647D8">
        <w:rPr>
          <w:rFonts w:ascii="Garamond" w:hAnsi="Garamond"/>
          <w:sz w:val="20"/>
          <w:szCs w:val="20"/>
        </w:rPr>
        <w:t>_____ HPT Member @ $60</w:t>
      </w:r>
      <w:r w:rsidR="00A647D8">
        <w:rPr>
          <w:rFonts w:ascii="Garamond" w:hAnsi="Garamond"/>
          <w:sz w:val="20"/>
          <w:szCs w:val="20"/>
        </w:rPr>
        <w:t xml:space="preserve">    </w:t>
      </w:r>
      <w:r w:rsidRPr="00A647D8">
        <w:rPr>
          <w:rFonts w:ascii="Garamond" w:hAnsi="Garamond"/>
          <w:sz w:val="20"/>
          <w:szCs w:val="20"/>
        </w:rPr>
        <w:t>_____ Non-Member @ $70</w:t>
      </w:r>
    </w:p>
    <w:p w:rsidR="00117FB8" w:rsidRPr="00A647D8" w:rsidRDefault="00117FB8" w:rsidP="00173288">
      <w:pPr>
        <w:widowControl w:val="0"/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  <w:r w:rsidRPr="00A647D8">
        <w:rPr>
          <w:rFonts w:ascii="Garamond" w:hAnsi="Garamond"/>
          <w:sz w:val="20"/>
          <w:szCs w:val="20"/>
        </w:rPr>
        <w:t xml:space="preserve">□ </w:t>
      </w:r>
      <w:r w:rsidR="00C574EF" w:rsidRPr="00A647D8">
        <w:rPr>
          <w:rFonts w:ascii="Garamond" w:hAnsi="Garamond"/>
          <w:sz w:val="20"/>
          <w:szCs w:val="20"/>
        </w:rPr>
        <w:t>Decline</w:t>
      </w:r>
      <w:r w:rsidRPr="00A647D8">
        <w:rPr>
          <w:rFonts w:ascii="Garamond" w:hAnsi="Garamond"/>
          <w:sz w:val="20"/>
          <w:szCs w:val="20"/>
        </w:rPr>
        <w:t>s</w:t>
      </w:r>
      <w:r w:rsidR="00C574EF" w:rsidRPr="00A647D8">
        <w:rPr>
          <w:rFonts w:ascii="Garamond" w:hAnsi="Garamond"/>
          <w:sz w:val="20"/>
          <w:szCs w:val="20"/>
        </w:rPr>
        <w:t xml:space="preserve"> with Regret</w:t>
      </w:r>
      <w:r w:rsidRPr="00A647D8">
        <w:rPr>
          <w:rFonts w:ascii="Garamond" w:hAnsi="Garamond"/>
          <w:sz w:val="20"/>
          <w:szCs w:val="20"/>
        </w:rPr>
        <w:t xml:space="preserve"> </w:t>
      </w:r>
      <w:r w:rsidR="00746657" w:rsidRPr="00A647D8">
        <w:rPr>
          <w:rFonts w:ascii="Garamond" w:hAnsi="Garamond"/>
          <w:sz w:val="20"/>
          <w:szCs w:val="20"/>
        </w:rPr>
        <w:t xml:space="preserve">      </w:t>
      </w:r>
      <w:r w:rsidRPr="00A647D8">
        <w:rPr>
          <w:rFonts w:ascii="Garamond" w:hAnsi="Garamond"/>
          <w:sz w:val="20"/>
          <w:szCs w:val="20"/>
        </w:rPr>
        <w:t>□ Declines, but Happy to Make a Donation of $________</w:t>
      </w:r>
    </w:p>
    <w:p w:rsidR="00746657" w:rsidRPr="00A647D8" w:rsidRDefault="00746657" w:rsidP="00173288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:rsidR="00173288" w:rsidRPr="00A647D8" w:rsidRDefault="00117FB8" w:rsidP="00173288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  <w:r w:rsidRPr="00A647D8">
        <w:rPr>
          <w:rFonts w:ascii="Garamond" w:hAnsi="Garamond"/>
          <w:sz w:val="20"/>
          <w:szCs w:val="20"/>
        </w:rPr>
        <w:t xml:space="preserve">Menu Choices: </w:t>
      </w:r>
      <w:r w:rsidR="00A647D8">
        <w:rPr>
          <w:rFonts w:ascii="Garamond" w:hAnsi="Garamond"/>
          <w:sz w:val="20"/>
          <w:szCs w:val="20"/>
        </w:rPr>
        <w:t xml:space="preserve">□ Beef ___   </w:t>
      </w:r>
      <w:r w:rsidR="00141FB1" w:rsidRPr="00A647D8">
        <w:rPr>
          <w:rFonts w:ascii="Garamond" w:hAnsi="Garamond"/>
          <w:sz w:val="20"/>
          <w:szCs w:val="20"/>
        </w:rPr>
        <w:t>□ Crab Cake</w:t>
      </w:r>
      <w:r w:rsidR="00F86BB7" w:rsidRPr="00A647D8">
        <w:rPr>
          <w:rFonts w:ascii="Garamond" w:hAnsi="Garamond"/>
          <w:sz w:val="20"/>
          <w:szCs w:val="20"/>
        </w:rPr>
        <w:t xml:space="preserve"> ___</w:t>
      </w:r>
      <w:r w:rsidR="00A647D8">
        <w:rPr>
          <w:rFonts w:ascii="Garamond" w:hAnsi="Garamond"/>
          <w:sz w:val="20"/>
          <w:szCs w:val="20"/>
        </w:rPr>
        <w:t xml:space="preserve">    </w:t>
      </w:r>
      <w:r w:rsidRPr="00A647D8">
        <w:rPr>
          <w:rFonts w:ascii="Garamond" w:hAnsi="Garamond"/>
          <w:sz w:val="20"/>
          <w:szCs w:val="20"/>
        </w:rPr>
        <w:t>□ Vegetarian</w:t>
      </w:r>
      <w:r w:rsidR="00F86BB7" w:rsidRPr="00A647D8">
        <w:rPr>
          <w:rFonts w:ascii="Garamond" w:hAnsi="Garamond"/>
          <w:sz w:val="20"/>
          <w:szCs w:val="20"/>
        </w:rPr>
        <w:t xml:space="preserve"> ___</w:t>
      </w:r>
    </w:p>
    <w:p w:rsidR="00746657" w:rsidRPr="00A647D8" w:rsidRDefault="00746657" w:rsidP="00173288">
      <w:pPr>
        <w:spacing w:after="0" w:line="240" w:lineRule="auto"/>
        <w:contextualSpacing/>
        <w:jc w:val="center"/>
        <w:rPr>
          <w:rFonts w:ascii="Garamond" w:hAnsi="Garamond"/>
          <w:sz w:val="16"/>
          <w:szCs w:val="16"/>
          <w:vertAlign w:val="superscript"/>
        </w:rPr>
      </w:pPr>
    </w:p>
    <w:p w:rsidR="00746657" w:rsidRPr="00A647D8" w:rsidRDefault="00746657" w:rsidP="00173288">
      <w:pPr>
        <w:spacing w:after="0" w:line="240" w:lineRule="auto"/>
        <w:contextualSpacing/>
        <w:jc w:val="center"/>
        <w:rPr>
          <w:rFonts w:ascii="Garamond" w:hAnsi="Garamond"/>
          <w:sz w:val="16"/>
          <w:szCs w:val="16"/>
        </w:rPr>
      </w:pPr>
      <w:r w:rsidRPr="00A647D8">
        <w:rPr>
          <w:rFonts w:ascii="Garamond" w:hAnsi="Garamond"/>
          <w:sz w:val="16"/>
          <w:szCs w:val="16"/>
        </w:rPr>
        <w:t xml:space="preserve">Send to: P.O. Box 245, Douglassville, PA 19518. Tickets may also be purchased on our website </w:t>
      </w:r>
      <w:r w:rsidR="00F86BB7" w:rsidRPr="00A647D8">
        <w:rPr>
          <w:rFonts w:ascii="Garamond" w:hAnsi="Garamond"/>
          <w:sz w:val="16"/>
          <w:szCs w:val="16"/>
        </w:rPr>
        <w:t>at www.</w:t>
      </w:r>
      <w:r w:rsidRPr="00A647D8">
        <w:rPr>
          <w:rFonts w:ascii="Garamond" w:hAnsi="Garamond"/>
          <w:sz w:val="16"/>
          <w:szCs w:val="16"/>
        </w:rPr>
        <w:t xml:space="preserve">historicpreservationtrust.org.  </w:t>
      </w:r>
      <w:r w:rsidR="00F86BB7" w:rsidRPr="00A647D8">
        <w:rPr>
          <w:rFonts w:ascii="Garamond" w:hAnsi="Garamond"/>
          <w:sz w:val="16"/>
          <w:szCs w:val="16"/>
        </w:rPr>
        <w:t xml:space="preserve"> </w:t>
      </w:r>
    </w:p>
    <w:sectPr w:rsidR="00746657" w:rsidRPr="00A647D8" w:rsidSect="00A647D8">
      <w:pgSz w:w="7200" w:h="10080"/>
      <w:pgMar w:top="720" w:right="1008" w:bottom="576" w:left="1008" w:header="720" w:footer="720" w:gutter="0"/>
      <w:pgBorders w:offsetFrom="page">
        <w:top w:val="basicWideMidline" w:sz="10" w:space="20" w:color="1F497D" w:themeColor="text2"/>
        <w:left w:val="basicWideMidline" w:sz="10" w:space="20" w:color="1F497D" w:themeColor="text2"/>
        <w:bottom w:val="basicWideMidline" w:sz="10" w:space="20" w:color="1F497D" w:themeColor="text2"/>
        <w:right w:val="basicWideMidline" w:sz="10" w:space="20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BD" w:rsidRDefault="004013BD" w:rsidP="00173288">
      <w:pPr>
        <w:spacing w:after="0" w:line="240" w:lineRule="auto"/>
      </w:pPr>
      <w:r>
        <w:separator/>
      </w:r>
    </w:p>
  </w:endnote>
  <w:endnote w:type="continuationSeparator" w:id="0">
    <w:p w:rsidR="004013BD" w:rsidRDefault="004013BD" w:rsidP="001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BD" w:rsidRDefault="004013BD" w:rsidP="00173288">
      <w:pPr>
        <w:spacing w:after="0" w:line="240" w:lineRule="auto"/>
      </w:pPr>
      <w:r>
        <w:separator/>
      </w:r>
    </w:p>
  </w:footnote>
  <w:footnote w:type="continuationSeparator" w:id="0">
    <w:p w:rsidR="004013BD" w:rsidRDefault="004013BD" w:rsidP="0017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6EE"/>
    <w:multiLevelType w:val="hybridMultilevel"/>
    <w:tmpl w:val="F1921DCE"/>
    <w:lvl w:ilvl="0" w:tplc="FB28C02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A61E6"/>
    <w:multiLevelType w:val="hybridMultilevel"/>
    <w:tmpl w:val="0D92E72A"/>
    <w:lvl w:ilvl="0" w:tplc="8A22DE4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C1"/>
    <w:rsid w:val="00071A39"/>
    <w:rsid w:val="00096A5B"/>
    <w:rsid w:val="000A017F"/>
    <w:rsid w:val="000A1FBC"/>
    <w:rsid w:val="000D74D3"/>
    <w:rsid w:val="00110B47"/>
    <w:rsid w:val="00117FB8"/>
    <w:rsid w:val="00141FB1"/>
    <w:rsid w:val="00173288"/>
    <w:rsid w:val="001E4F45"/>
    <w:rsid w:val="00231C51"/>
    <w:rsid w:val="004013BD"/>
    <w:rsid w:val="00510A73"/>
    <w:rsid w:val="00543313"/>
    <w:rsid w:val="00561C81"/>
    <w:rsid w:val="00641B77"/>
    <w:rsid w:val="006E1A51"/>
    <w:rsid w:val="00703A8C"/>
    <w:rsid w:val="0071693D"/>
    <w:rsid w:val="007364D9"/>
    <w:rsid w:val="00746657"/>
    <w:rsid w:val="007A5C2F"/>
    <w:rsid w:val="00930808"/>
    <w:rsid w:val="009412FC"/>
    <w:rsid w:val="009550B7"/>
    <w:rsid w:val="009A7D2C"/>
    <w:rsid w:val="009B7096"/>
    <w:rsid w:val="00A01B6C"/>
    <w:rsid w:val="00A605C1"/>
    <w:rsid w:val="00A647D8"/>
    <w:rsid w:val="00AD35D0"/>
    <w:rsid w:val="00B73399"/>
    <w:rsid w:val="00B8671A"/>
    <w:rsid w:val="00BE74B9"/>
    <w:rsid w:val="00C574EF"/>
    <w:rsid w:val="00CE7D08"/>
    <w:rsid w:val="00D11C11"/>
    <w:rsid w:val="00E0024A"/>
    <w:rsid w:val="00EB7CEA"/>
    <w:rsid w:val="00F30B94"/>
    <w:rsid w:val="00F53769"/>
    <w:rsid w:val="00F86BB7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288"/>
  </w:style>
  <w:style w:type="paragraph" w:styleId="Footer">
    <w:name w:val="footer"/>
    <w:basedOn w:val="Normal"/>
    <w:link w:val="FooterChar"/>
    <w:uiPriority w:val="99"/>
    <w:semiHidden/>
    <w:unhideWhenUsed/>
    <w:rsid w:val="0017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288"/>
  </w:style>
  <w:style w:type="character" w:styleId="Hyperlink">
    <w:name w:val="Hyperlink"/>
    <w:basedOn w:val="DefaultParagraphFont"/>
    <w:uiPriority w:val="99"/>
    <w:unhideWhenUsed/>
    <w:rsid w:val="00746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Machik</cp:lastModifiedBy>
  <cp:revision>2</cp:revision>
  <dcterms:created xsi:type="dcterms:W3CDTF">2017-09-24T17:32:00Z</dcterms:created>
  <dcterms:modified xsi:type="dcterms:W3CDTF">2017-09-24T17:32:00Z</dcterms:modified>
</cp:coreProperties>
</file>